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de numeros reales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 y representa números reales en diferentes contextos.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Capacidad de resolver problemas simples utilizando números reales en situaciones cotidianas.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juegos didácticos, trabajo en equipo y actividades prácticas que involucren conteo y comparación de cantidades.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Materiales manipulativos (bloques, tarjetas con números, juegos de mesa), pizarra, hojas de actividades.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es capaz de contar hasta 10, reconocer y escribir números del 1 al 10, y resolver problemas sencillos de suma y resta con números reales.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directa, rúbricas de evaluación, fichas de ejercicios y actividades lúdicas.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la identificación de números.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colores y tamaños diferentes para facilitar la comprensión y asociación de números.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los números del 1 al 5 con material manipulativo.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Actividades de conteo usando objetos en el aula.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Juegos de comparación de números (más que, menos que).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Resolución de problemas simples con dibujos y números.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Revisión y refuerzo a través de actividades lúdicas y juegos grupales.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2026-03-02T06:45:11+00:00</dcterms:created>
  <dcterms:modified xsi:type="dcterms:W3CDTF">2026-03-02T06:45:11+00:00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