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/>
      <w:r>
        <w:rPr>
          <w:sz w:val="28"/>
          <w:szCs w:val="28"/>
          <w:b w:val="1"/>
          <w:bCs w:val="1"/>
        </w:rPr>
        <w:t xml:space="preserve">PLANIFICACIÓN MICROCURRICULAR</w:t>
      </w:r>
    </w:p>
    <w:p/>
    <w:p/>
    <w:tbl>
      <w:tblGrid>
        <w:gridCol w:w="4500" w:type="dxa"/>
        <w:gridCol w:w="10000" w:type="dxa"/>
      </w:tblGrid>
      <w:tblPr>
        <w:tblW w:w="0" w:type="auto"/>
        <w:tblLayout w:type="autofit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PLANIFICACIÓN: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Desarrollo de la identificación, pronunciación y escritura de las vocales en diferentes contextos y actividades.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DESTREZAS CON CRITERIOS DE DESEMPEÑO: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Identificar las vocales y utilizarlas correctamente en la escritura y pronunciación.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INDICADORES ESENCIALES DE EVALUACIÓN: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El estudiante debe ser capaz de reconocer y escribir las vocales en palabras y frases simples.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ESTRATEGIAS METODOLÓGICAS: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Juegos interactivos, actividades artísticas, y ejercicios de escritura en grupo.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RECURSOS: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Tarjetas de vocales, videos educativos, hojas de trabajo, y materiales para la escritura.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INDICADORES DE LOGRO: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El estudiante pronuncia correctamente las vocales y escribe palabras que contengan estas.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ACTIVIDADES DE EVALUACIÓN / TÉCNICAS / INSTRUMENTOS: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Evaluación diagnóstica inicial, rúbricas para evaluar la ortografía y pronunciación, y una presentación final sobre las vocales.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ADAPTACIONES - NECESIDAD EDUCATIVA: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Estudiantes con dificultades en la pronunciación y escritura.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ADAPTACIONES - ADAPTACIÓN APLICADA: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Proporcionar materiales visuales y apoyo individualizado durante las actividades.</w:t>
            </w:r>
          </w:p>
        </w:tc>
      </w:tr>
    </w:tbl>
    <w:p/>
    <w:p/>
    <w:p>
      <w:pPr/>
      <w:r>
        <w:rPr>
          <w:sz w:val="24"/>
          <w:szCs w:val="24"/>
          <w:b w:val="1"/>
          <w:bCs w:val="1"/>
        </w:rPr>
        <w:t xml:space="preserve">PLANIFICACIÓN SEMANAL</w:t>
      </w:r>
    </w:p>
    <w:tbl>
      <w:tblGrid>
        <w:gridCol w:w="3000" w:type="dxa"/>
        <w:gridCol w:w="12000" w:type="dxa"/>
      </w:tblGrid>
      <w:tblPr>
        <w:tblW w:w="0" w:type="auto"/>
        <w:tblLayout w:type="autofit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LUNES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Introducción a las vocales con una canción y actividades de pronunciación.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MARTES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Identificación de vocales en palabras a través de juegos.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MIÉRCOLES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Escritura de palabras que contengan vocales.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JUEVES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Actividad artística: creación de un mural con las vocales.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VIERNES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Evaluación final sobre vocales y repaso de lo aprendido durante la semana.</w:t>
            </w:r>
          </w:p>
        </w:tc>
      </w:tr>
    </w:tbl>
    <w:sectPr>
      <w:pgSz w:orient="landscape" w:w="16837.79527559055" w:h="11905.511811023622"/>
      <w:pgMar w:top="600" w:right="600" w:bottom="600" w:left="60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2026-03-12T19:22:25+00:00</dcterms:created>
  <dcterms:modified xsi:type="dcterms:W3CDTF">2026-03-12T19:22:25+00:00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