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curso de 2do de Bachillerato en Lengua y Literatura, centrada en la temática de las plantas.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destreza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No se seleccionó indicador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métodos de investigación, proyectos en grupo y exposiciones orales para fomentar el aprendizaje colaborativo y la interacción entre estudiantes.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métodos de investigación, proyectos en grupo y exposiciones orales para fomentar el aprendizaje colaborativo y la interacción entre estudiantes.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Libros de texto, videos educativos, ejemplares de plantas, acceso a internet, y materiales de arte para proyectos.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emplearán rúbricas para evaluación de proyectos, autoevaluaciones, y exámenes escritos sobre los contenidos vistos en clase.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