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mensual del área de inglés para 3ro de bachillerato.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Desarrollar habilidades de comprensión y producción oral y escrita en inglés, a través de actividades interactivas y significativas.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Interculturalidad, respeto a la diversidad, y desarrollo del pensamiento crítico.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trabajo colaborativo, y uso de tecnología.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Aprendizaje basado en proyectos, trabajo colaborativo, y uso de tecnología.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videos, recursos digitales, y materiales multimedia.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Pruebas escritas, exposiciones orales, y proyectos grupales.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