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Esta planificación se centra en el análisis y clasificación de las propiedades de los gases en el entorno industrial y cotidiano, enfatizando su impacto en la salud y el ambiente.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Que los estudiantes sean capaces de explicar y clasificar diferentes gases, así como identificar su presencia en el entorno y su relación con la salud y el ambiente.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CN.Q.5.1.1. Analizar y clasificar las propiedades de los gases que se generan en la industria y aquellos que son más comunes en la vida y que inciden en la salud y el ambiente.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para la salud, Educación ambiental, Ciencia y tecnología.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Videos, artículos científicos, material gráfico, herramientas digitales para presentaciones, fichas de trabajo.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