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Planificación microcurricular en el área de Ciencias Naturales, centrada en el tema de biomoléculas y su relación con las plantas y la diversidad de polímeros.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CN.B.5.1.4. Describir y comparar las características básicas de las biomoléculas a partir de sus procesos de síntesis y diversidad de polímeros.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La capacidad de los estudiantes para identificar características de diferentes biomoléculas y su función en las plantas será evaluada a través de presentaciones y trabajos de investigación.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Interdisciplinariedad entre ciencias naturales y biología, promoviendo el pensamiento crítico y la investigación científica.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${estrategias}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${estrategias}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Libros de texto, acceso a internet, videos educativos, materiales para experimentos (como plantas, probetas, reactivos), y presentaciones dinámicas.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Se utilizarán rúbricas para evaluar presentaciones grupales, informes de investigación y participación en clase. Asimismo, se llevarán a cabo pruebas cortas para evaluar conocimientos individuales.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