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N°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Titulo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Genera la Estrategia Metodológica de: genera la estrategia metodologica de las plantas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${objetivo_especifico}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CN.B.5.3.9. Observar y analizar los procesos</w:t>
              <w:br/>
              <w:t>de reproducción de las plantas, elaborar</w:t>
              <w:br/>
              <w:t>modelos del desarrollo embrionario,</w:t>
              <w:br/>
              <w:t>e identificar el origen de las células y la</w:t>
              <w:br/>
              <w:t>diferenciación de las estructuras.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No definido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${ejes_transversales}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Aprendizaje basado en proyectos, actividades prácticas en el laboratorio y salidas de campo.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5BDC2DE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Libros de texto, material audiovisual, kits de laboratorio y acceso a internet.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27305819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Participación activa en actividades, comprensión de conceptos clave y aplicación de conocimientos en proyectos.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Observación directa, rúbricas de evaluación y exámenes escritos.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Estudiantes con dificultades de aprendizaje en ciencias.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Materiales de apoyo visual y actividades en grupos pequeños.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</w:t>
            </w:r>
            <w:proofErr w:type="gramStart"/>
            <w:r w:rsidRPr="003A0B15">
              <w:rPr>
                <w:sz w:val="18"/>
                <w:szCs w:val="18"/>
              </w:rPr>
              <w:t>Director</w:t>
            </w:r>
            <w:proofErr w:type="gramEnd"/>
            <w:r w:rsidRPr="003A0B15">
              <w:rPr>
                <w:sz w:val="18"/>
                <w:szCs w:val="18"/>
              </w:rPr>
              <w:t>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2C2F9E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178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7</cp:revision>
  <dcterms:created xsi:type="dcterms:W3CDTF">2026-03-11T23:54:00Z</dcterms:created>
  <dcterms:modified xsi:type="dcterms:W3CDTF">2026-04-02T00:59:00Z</dcterms:modified>
</cp:coreProperties>
</file>