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estrategia metodologica usando dua sobre Relacionar e interpretar las características esenciales del Paleolítico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CS.H.5.1.9. Relacionar e interpretar las características</w:t>
              <w:br/>
              <w:t>esenciales del Paleolítico y la</w:t>
              <w:br/>
              <w:t>producción del arte rupestre.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definido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