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metodologica usando dua sobre Examinar el término “cultura” como producción material y simbólica y ejemplificar con aspectos de la vida cotidiana.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CS.H.5.1.2. Examinar el término “cultura”</w:t>
              <w:br/>
              <w:t>como producción material y simbólica y ejemplificar</w:t>
              <w:br/>
              <w:t>con aspectos de la vida cotidiana.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I.CS.H.5.1.2. Examina el término “cultura”</w:t>
              <w:br/>
              <w:t>como producción material y simbólica,</w:t>
              <w:br/>
              <w:t>empleando y relativizando fuentes y enfoques.</w:t>
              <w:br/>
              <w:t>(J.3., 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