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${planificacion}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Desarrollar habilidades para resolver problemas matemáticos aplicando conceptos de álgebra y geometría.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CN.B.5.1.1. Indagar y analizar la teoría de la abiogénesis que explica el origen de la vida, e interpretar las distintas evidencias científicas.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${indicadores}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Uso de tecnologías de la información y comunicación para la investigación.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Semanas 1 a 4 del ciclo escolar.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Semana 1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${estrategias}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Libros de texto, videos educativos, materiales de laboratorio, acceso a internet.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Capacidad para aplicar conceptos matemáticos en situaciones reales y demostrar comprensión a través de proyectos.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${evaluacion}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