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Números y Operaciones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Matemática</w:t>
      </w:r>
    </w:p>
    <w:p>
      <w:pPr/>
      <w:r>
        <w:rPr/>
        <w:t xml:space="preserve">Numero estudiantes: 25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Números y Operaciones</w:t>
      </w:r>
    </w:p>
    <w:p>
      <w:pPr/>
      <w:r>
        <w:rPr/>
        <w:t xml:space="preserve">Fecha: Del 20 al 24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Los estudiantes explorarán los números y sus operaciones básicas a través de actividades lúdicas y dinámicas que fomenten el aprendizaje significativo.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Desarrollo de habilidades matemáticas mediante actividades prácticas en contextos cotidianos.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Identificar y utilizar los números en situaciones de la vida diaria, desarrollando habilidades para realizar sumas y restas simples.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Reconocer y utilizar números del 1 al 20, resolver sumas y restas simples.</w:t>
      </w:r>
    </w:p>
    <w:p>
      <w:pPr/>
      <w:r>
        <w:rPr/>
        <w:t xml:space="preserve">Estrategias metodologicas: Aprendizaje colaborativo, juegos, trabajo en equipo, uso de recursos manipulativos.</w:t>
      </w:r>
    </w:p>
    <w:p>
      <w:pPr/>
      <w:r>
        <w:rPr/>
        <w:t xml:space="preserve">Recursos materiales: Tarjetas numéricas, bloques de construcción, cuentos matemáticos, hojas de trabajo.</w:t>
      </w:r>
    </w:p>
    <w:p>
      <w:pPr/>
      <w:r>
        <w:rPr/>
        <w:t xml:space="preserve">Indicadores evaluacion: Participación activa, resolución de ejercicios, trabajo en grupo.</w:t>
      </w:r>
    </w:p>
    <w:p>
      <w:pPr/>
      <w:r>
        <w:rPr/>
        <w:t xml:space="preserve">Tecnica instrumento: Observación directa, lista de chequeo, rúbrica de evaluación.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números</w:t>
      </w:r>
    </w:p>
    <w:p>
      <w:pPr/>
      <w:r>
        <w:rPr/>
        <w:t xml:space="preserve">Inicio: Canción sobre números</w:t>
      </w:r>
    </w:p>
    <w:p>
      <w:pPr/>
      <w:r>
        <w:rPr/>
        <w:t xml:space="preserve">Proceso: Juego de tarjetas con números</w:t>
      </w:r>
    </w:p>
    <w:p>
      <w:pPr/>
      <w:r>
        <w:rPr/>
        <w:t xml:space="preserve">Cierre: Reflexión grupal sobre los números aprendidos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Sumas simples</w:t>
      </w:r>
    </w:p>
    <w:p>
      <w:pPr/>
      <w:r>
        <w:rPr/>
        <w:t xml:space="preserve">Inicio: Cuento sobre animales y números</w:t>
      </w:r>
    </w:p>
    <w:p>
      <w:pPr/>
      <w:r>
        <w:rPr/>
        <w:t xml:space="preserve">Proceso: Juego de sumas con bloques</w:t>
      </w:r>
    </w:p>
    <w:p>
      <w:pPr/>
      <w:r>
        <w:rPr/>
        <w:t xml:space="preserve">Cierre: Presentación de resultados de las sumas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Restas simples</w:t>
      </w:r>
    </w:p>
    <w:p>
      <w:pPr/>
      <w:r>
        <w:rPr/>
        <w:t xml:space="preserve">Inicio: Actividad de contar frutas</w:t>
      </w:r>
    </w:p>
    <w:p>
      <w:pPr/>
      <w:r>
        <w:rPr/>
        <w:t xml:space="preserve">Proceso: Juego con restas utilizando imágenes</w:t>
      </w:r>
    </w:p>
    <w:p>
      <w:pPr/>
      <w:r>
        <w:rPr/>
        <w:t xml:space="preserve">Cierre: Discusión sobre la resta y su utilidad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Sumas y restas en la vida diaria</w:t>
      </w:r>
    </w:p>
    <w:p>
      <w:pPr/>
      <w:r>
        <w:rPr/>
        <w:t xml:space="preserve">Inicio: Charla sobre compras</w:t>
      </w:r>
    </w:p>
    <w:p>
      <w:pPr/>
      <w:r>
        <w:rPr/>
        <w:t xml:space="preserve">Proceso: Simulación de compra en el aula</w:t>
      </w:r>
    </w:p>
    <w:p>
      <w:pPr/>
      <w:r>
        <w:rPr/>
        <w:t xml:space="preserve">Cierre: Reflexión sobre cómo usamos matemáticas en la vida diaria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Evaluación de lo aprendido</w:t>
      </w:r>
    </w:p>
    <w:p>
      <w:pPr/>
      <w:r>
        <w:rPr/>
        <w:t xml:space="preserve">Inicio: Revisión de las actividades de la semana</w:t>
      </w:r>
    </w:p>
    <w:p>
      <w:pPr/>
      <w:r>
        <w:rPr/>
        <w:t xml:space="preserve">Proceso: Juego de preguntas y respuestas sobre suma y resta</w:t>
      </w:r>
    </w:p>
    <w:p>
      <w:pPr/>
      <w:r>
        <w:rPr/>
        <w:t xml:space="preserve">Cierre: Celebración de logros y resultados de aprendizaje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ajustar las actividades según el ritmo y necesidades del grupo, promoviendo siempre la participación activa.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2026-02-09T00:32:53+00:00</dcterms:created>
  <dcterms:modified xsi:type="dcterms:W3CDTF">2026-02-09T00:32:53+00:00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