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Descubriendo los Números y su Entoo</w:t>
      </w:r>
      <w:bookmarkEnd w:id="0"/>
    </w:p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Experto en Educación Inicial</w:t>
      </w:r>
    </w:p>
    <w:p>
      <w:pPr/>
      <w:r>
        <w:rPr/>
        <w:t xml:space="preserve">Numero estudiantes: 25</w:t>
      </w:r>
    </w:p>
    <w:p>
      <w:pPr/>
      <w:r>
        <w:rPr/>
        <w:t xml:space="preserve">Grado: Inicial 1</w:t>
      </w:r>
    </w:p>
    <w:p>
      <w:pPr/>
      <w:r>
        <w:rPr/>
        <w:t xml:space="preserve">Paralelos: A</w:t>
      </w:r>
    </w:p>
    <w:p>
      <w:pPr/>
      <w:r>
        <w:rPr/>
        <w:t xml:space="preserve">Experiencia aprendizaje: Descubriendo los Números y su Entoo</w:t>
      </w:r>
    </w:p>
    <w:p>
      <w:pPr/>
      <w:r>
        <w:rPr/>
        <w:t xml:space="preserve">Fecha: Fecha de inicio: 01/11/2023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DESCRIPCIÓN GENERAL</w:t>
      </w:r>
    </w:p>
    <w:p>
      <w:pPr/>
      <w:r>
        <w:rPr/>
        <w:t xml:space="preserve">Esta experiencia de aprendizaje busca que los estudiantes comiencen a comprender el concepto de números y su aplicación en situaciones cotidianas a través de juegos y actividades interactivas.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Los números en nuestra vida diaria</w:t>
      </w:r>
    </w:p>
    <w:p/>
    <w:p>
      <w:pPr/>
      <w:r>
        <w:rPr>
          <w:b w:val="1"/>
          <w:bCs w:val="1"/>
        </w:rPr>
        <w:t xml:space="preserve">OBJETIVO DEL APRENDIZAJE</w:t>
      </w:r>
    </w:p>
    <w:p>
      <w:pPr/>
      <w:r>
        <w:rPr/>
        <w:t xml:space="preserve">Lograr que los estudiantes reconozcan y utilicen los números en contextos prácticos y significativos.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Matemáticas</w:t>
      </w:r>
    </w:p>
    <w:p>
      <w:pPr/>
      <w:r>
        <w:rPr/>
        <w:t xml:space="preserve">Destrezas: Identificación y uso de números del 1 al 10</w:t>
      </w:r>
    </w:p>
    <w:p>
      <w:pPr/>
      <w:r>
        <w:rPr/>
        <w:t xml:space="preserve">Estrategias metodologicas: Aprendizaje basado en juegos, trabajo en grupos, uso de material manipulativo</w:t>
      </w:r>
    </w:p>
    <w:p>
      <w:pPr/>
      <w:r>
        <w:rPr/>
        <w:t xml:space="preserve">Recursos materiales: Fichas de números, objetos contables, pizarra, materiales reciclados</w:t>
      </w:r>
    </w:p>
    <w:p>
      <w:pPr/>
      <w:r>
        <w:rPr/>
        <w:t xml:space="preserve">Indicadores evaluacion: Participación activa, puntualidad en actividades, comprensión de los conceptos</w:t>
      </w:r>
    </w:p>
    <w:p>
      <w:pPr/>
      <w:r>
        <w:rPr/>
        <w:t xml:space="preserve">Tecnica instrumento: Observación directa, rúbrica de participación</w:t>
      </w:r>
    </w:p>
    <w:p/>
    <w:p>
      <w:pPr/>
      <w:r>
        <w:rPr>
          <w:b w:val="1"/>
          <w:bCs w:val="1"/>
        </w:rPr>
        <w:t xml:space="preserve">ACTIVIDADES POR DÍA</w:t>
      </w:r>
    </w:p>
    <w:p/>
    <w:p>
      <w:pPr/>
      <w:r>
        <w:rPr>
          <w:b w:val="1"/>
          <w:bCs w:val="1"/>
        </w:rPr>
        <w:t xml:space="preserve">LUNES</w:t>
      </w:r>
    </w:p>
    <w:p>
      <w:pPr/>
      <w:r>
        <w:rPr/>
        <w:t xml:space="preserve">Tema: Introducción a los Números</w:t>
      </w:r>
    </w:p>
    <w:p>
      <w:pPr/>
      <w:r>
        <w:rPr/>
        <w:t xml:space="preserve">Inicio: Charla sobre qué son los números</w:t>
      </w:r>
    </w:p>
    <w:p>
      <w:pPr/>
      <w:r>
        <w:rPr/>
        <w:t xml:space="preserve">Proceso: Juego de asignación de números a objetos del aula</w:t>
      </w:r>
    </w:p>
    <w:p>
      <w:pPr/>
      <w:r>
        <w:rPr/>
        <w:t xml:space="preserve">Cierre: Reflexión sobre la importancia de los números en la vida diaria</w:t>
      </w:r>
    </w:p>
    <w:p/>
    <w:p>
      <w:pPr/>
      <w:r>
        <w:rPr>
          <w:b w:val="1"/>
          <w:bCs w:val="1"/>
        </w:rPr>
        <w:t xml:space="preserve">MARTES</w:t>
      </w:r>
    </w:p>
    <w:p>
      <w:pPr/>
      <w:r>
        <w:rPr/>
        <w:t xml:space="preserve">Tema: Contando con los Dedos</w:t>
      </w:r>
    </w:p>
    <w:p>
      <w:pPr/>
      <w:r>
        <w:rPr/>
        <w:t xml:space="preserve">Inicio: Canción sobre contar</w:t>
      </w:r>
    </w:p>
    <w:p>
      <w:pPr/>
      <w:r>
        <w:rPr/>
        <w:t xml:space="preserve">Proceso: Contar objetos usando los dedos</w:t>
      </w:r>
    </w:p>
    <w:p>
      <w:pPr/>
      <w:r>
        <w:rPr/>
        <w:t xml:space="preserve">Cierre: Presentación de lo aprendido a la clase</w:t>
      </w:r>
    </w:p>
    <w:p/>
    <w:p>
      <w:pPr/>
      <w:r>
        <w:rPr>
          <w:b w:val="1"/>
          <w:bCs w:val="1"/>
        </w:rPr>
        <w:t xml:space="preserve">MIERCOLES</w:t>
      </w:r>
    </w:p>
    <w:p>
      <w:pPr/>
      <w:r>
        <w:rPr/>
        <w:t xml:space="preserve">Tema: Jugando con Números</w:t>
      </w:r>
    </w:p>
    <w:p>
      <w:pPr/>
      <w:r>
        <w:rPr/>
        <w:t xml:space="preserve">Inicio: Juego de bingo con números del 1 al 10</w:t>
      </w:r>
    </w:p>
    <w:p>
      <w:pPr/>
      <w:r>
        <w:rPr/>
        <w:t xml:space="preserve">Proceso: Jugamos bingo en grupos</w:t>
      </w:r>
    </w:p>
    <w:p>
      <w:pPr/>
      <w:r>
        <w:rPr/>
        <w:t xml:space="preserve">Cierre: Comentarios sobre el juego y los números</w:t>
      </w:r>
    </w:p>
    <w:p/>
    <w:p>
      <w:pPr/>
      <w:r>
        <w:rPr>
          <w:b w:val="1"/>
          <w:bCs w:val="1"/>
        </w:rPr>
        <w:t xml:space="preserve">JUEVES</w:t>
      </w:r>
    </w:p>
    <w:p>
      <w:pPr/>
      <w:r>
        <w:rPr/>
        <w:t xml:space="preserve">Tema: Números en mi Entoo</w:t>
      </w:r>
    </w:p>
    <w:p>
      <w:pPr/>
      <w:r>
        <w:rPr/>
        <w:t xml:space="preserve">Inicio: Exploración del aula y la escuela en busca de números</w:t>
      </w:r>
    </w:p>
    <w:p>
      <w:pPr/>
      <w:r>
        <w:rPr/>
        <w:t xml:space="preserve">Proceso: Registro de números encontrados y su clasificación</w:t>
      </w:r>
    </w:p>
    <w:p>
      <w:pPr/>
      <w:r>
        <w:rPr/>
        <w:t xml:space="preserve">Cierre: Charla sobre dónde encontramos números en nuestras vidas</w:t>
      </w:r>
    </w:p>
    <w:p/>
    <w:p>
      <w:pPr/>
      <w:r>
        <w:rPr>
          <w:b w:val="1"/>
          <w:bCs w:val="1"/>
        </w:rPr>
        <w:t xml:space="preserve">VIEES</w:t>
      </w:r>
    </w:p>
    <w:p>
      <w:pPr/>
      <w:r>
        <w:rPr/>
        <w:t xml:space="preserve">Tema: Cierre y Evaluación</w:t>
      </w:r>
    </w:p>
    <w:p>
      <w:pPr/>
      <w:r>
        <w:rPr/>
        <w:t xml:space="preserve">Inicio: Revisión de lo aprendido en la semana</w:t>
      </w:r>
    </w:p>
    <w:p>
      <w:pPr/>
      <w:r>
        <w:rPr/>
        <w:t xml:space="preserve">Proceso: Juego de repaso utilizando material manipulativo</w:t>
      </w:r>
    </w:p>
    <w:p>
      <w:pPr/>
      <w:r>
        <w:rPr/>
        <w:t xml:space="preserve">Cierre: Evaluación de la semana y entrega de pequeños premios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Se sugiere mantener un ambiente lúdico y motivador para facilitar el aprendizaje.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2026-02-11T02:34:27+00:00</dcterms:created>
  <dcterms:modified xsi:type="dcterms:W3CDTF">2026-02-11T02:34:27+00:00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