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 en mi entorno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Educación Inicial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 en mi entorno</w:t>
      </w:r>
    </w:p>
    <w:p>
      <w:pPr/>
      <w:r>
        <w:rPr/>
        <w:t xml:space="preserve">Fecha: 07/11/2023 - 11/11/2023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Experiencia de aprendizaje enfocada en la identificación y clasificación de colores y formas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colores y las formas en la naturaleza.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clasificarán colores y formas en su entorno a través de juegos y actividades prácticas.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Personal y Social, Conocimientos y Educación Artística</w:t>
      </w:r>
    </w:p>
    <w:p>
      <w:pPr/>
      <w:r>
        <w:rPr/>
        <w:t xml:space="preserve">Destrezas: Identificar colores y formas, Clasificar objetos.</w:t>
      </w:r>
    </w:p>
    <w:p>
      <w:pPr/>
      <w:r>
        <w:rPr/>
        <w:t xml:space="preserve">Estrategias metodologicas: Juego, exploración, trabajo en equipo, expresión artística.</w:t>
      </w:r>
    </w:p>
    <w:p>
      <w:pPr/>
      <w:r>
        <w:rPr/>
        <w:t xml:space="preserve">Recursos materiales: Tarjetas de colores, formas de papel, materiales reciclados, crayones.</w:t>
      </w:r>
    </w:p>
    <w:p>
      <w:pPr/>
      <w:r>
        <w:rPr/>
        <w:t xml:space="preserve">Indicadores evaluacion: Participación en actividades, identificación correcta de colores y formas.</w:t>
      </w:r>
    </w:p>
    <w:p>
      <w:pPr/>
      <w:r>
        <w:rPr/>
        <w:t xml:space="preserve">Tecnica instrumento: Observación directa y rúbrica de evaluación.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Charla sobre los colores primarios y secundarios.</w:t>
      </w:r>
    </w:p>
    <w:p>
      <w:pPr/>
      <w:r>
        <w:rPr/>
        <w:t xml:space="preserve">Proceso: Juego de identificación de colores utilizando tarjetas.</w:t>
      </w:r>
    </w:p>
    <w:p>
      <w:pPr/>
      <w:r>
        <w:rPr/>
        <w:t xml:space="preserve">Cierre: Reflexión sobre los colores favoritos y qué objetos tienen esos colores.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Explorando las formas</w:t>
      </w:r>
    </w:p>
    <w:p>
      <w:pPr/>
      <w:r>
        <w:rPr/>
        <w:t xml:space="preserve">Inicio: Presentación de formas geométricas básicas.</w:t>
      </w:r>
    </w:p>
    <w:p>
      <w:pPr/>
      <w:r>
        <w:rPr/>
        <w:t xml:space="preserve">Proceso: Búsqueda de objetos con formas en el aula y exterior.</w:t>
      </w:r>
    </w:p>
    <w:p>
      <w:pPr/>
      <w:r>
        <w:rPr/>
        <w:t xml:space="preserve">Cierre: Clasificación de los objetos encontrados según su forma.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en la naturaleza</w:t>
      </w:r>
    </w:p>
    <w:p>
      <w:pPr/>
      <w:r>
        <w:rPr/>
        <w:t xml:space="preserve">Inicio: Charla sobre colores en flores y animales.</w:t>
      </w:r>
    </w:p>
    <w:p>
      <w:pPr/>
      <w:r>
        <w:rPr/>
        <w:t xml:space="preserve">Proceso: Salida al jardín para observar colores naturales.</w:t>
      </w:r>
    </w:p>
    <w:p>
      <w:pPr/>
      <w:r>
        <w:rPr/>
        <w:t xml:space="preserve">Cierre: Dibujo de la planta o animal que más les guste.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Combinando colores y formas</w:t>
      </w:r>
    </w:p>
    <w:p>
      <w:pPr/>
      <w:r>
        <w:rPr/>
        <w:t xml:space="preserve">Inicio: Explicación sobre la mezcla de colores.</w:t>
      </w:r>
    </w:p>
    <w:p>
      <w:pPr/>
      <w:r>
        <w:rPr/>
        <w:t xml:space="preserve">Proceso: Actividad artística combinando formas y colores en poster.</w:t>
      </w:r>
    </w:p>
    <w:p>
      <w:pPr/>
      <w:r>
        <w:rPr/>
        <w:t xml:space="preserve">Cierre: Exposición de los posters e interacción entre los compañeros.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Repaso de colores y formas</w:t>
      </w:r>
    </w:p>
    <w:p>
      <w:pPr/>
      <w:r>
        <w:rPr/>
        <w:t xml:space="preserve">Inicio: Juego de preguntas y respuestas sobre lo aprendido.</w:t>
      </w:r>
    </w:p>
    <w:p>
      <w:pPr/>
      <w:r>
        <w:rPr/>
        <w:t xml:space="preserve">Proceso: Dinámica de grupo donde los niños eligen un color y una forma.</w:t>
      </w:r>
    </w:p>
    <w:p>
      <w:pPr/>
      <w:r>
        <w:rPr/>
        <w:t xml:space="preserve">Cierre: Cierre de la semana con una canción sobre colores y formas.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promover el trabajo en equipo y la participación activa en cada actividad.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2026-02-11T04:08:06+00:00</dcterms:created>
  <dcterms:modified xsi:type="dcterms:W3CDTF">2026-02-11T04:08:06+00:00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